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D6" w:rsidRDefault="005427D6" w:rsidP="005427D6">
      <w:pPr>
        <w:tabs>
          <w:tab w:val="left" w:pos="1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 к рабочей программе «Технология»</w:t>
      </w:r>
    </w:p>
    <w:p w:rsidR="005427D6" w:rsidRPr="005427D6" w:rsidRDefault="005427D6" w:rsidP="005427D6">
      <w:pPr>
        <w:tabs>
          <w:tab w:val="left" w:pos="12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2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 класс «Школа России»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Calibri" w:eastAsia="Calibri" w:hAnsi="Calibri" w:cs="Times New Roman"/>
          <w:lang w:eastAsia="ru-RU"/>
        </w:rPr>
        <w:t xml:space="preserve">  </w:t>
      </w: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курса «Технология» разработана на основе Федерального государственного образовательного стандарта начального общего образования, Концепции духовно- нравственного развития и воспитания личности гражданина России, авторской программы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Роговцевой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Н.И. и др., планируемых результатов начального общего образования и ориентирована на работу по учебно-методическому комплекту: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И.Технология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1 класс: учебник для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учреждений /Н. И.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Н. В. Богданова, И. П.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Фрейтаг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- М.: Просвещение, 2011.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И.Технология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. 1 класс: рабочая тетрадь</w:t>
      </w:r>
      <w:proofErr w:type="gram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пособие для учащихся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учреждений / Н. И.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Н. В. Богданова, И. П. </w:t>
      </w:r>
      <w:proofErr w:type="spellStart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Фрейтаг</w:t>
      </w:r>
      <w:proofErr w:type="spellEnd"/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. - М.: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Просвещение, </w:t>
      </w:r>
      <w:r w:rsidRPr="005427D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CD</w:t>
      </w: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- электронное приложение к учебнику «Технология. 1 класс»</w:t>
      </w:r>
    </w:p>
    <w:p w:rsidR="005427D6" w:rsidRPr="005427D6" w:rsidRDefault="005427D6" w:rsidP="005427D6">
      <w:pPr>
        <w:spacing w:after="0" w:line="240" w:lineRule="auto"/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технологии в начальной школе</w:t>
      </w:r>
      <w:r w:rsidRPr="005427D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:</w:t>
      </w:r>
    </w:p>
    <w:p w:rsidR="005427D6" w:rsidRPr="005427D6" w:rsidRDefault="005427D6" w:rsidP="005427D6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93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технологическими знаниями и технико-технологическими умениями.</w:t>
      </w:r>
    </w:p>
    <w:p w:rsidR="005427D6" w:rsidRPr="005427D6" w:rsidRDefault="005427D6" w:rsidP="005427D6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93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продуктивной проектной деятельности.</w:t>
      </w:r>
    </w:p>
    <w:p w:rsidR="005427D6" w:rsidRPr="005427D6" w:rsidRDefault="005427D6" w:rsidP="005427D6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hanging="93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позитивного эмоционально-ценностного отношения к труду и людям труда.</w:t>
      </w:r>
    </w:p>
    <w:p w:rsidR="005427D6" w:rsidRPr="005427D6" w:rsidRDefault="005427D6" w:rsidP="005427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курса:</w:t>
      </w:r>
    </w:p>
    <w:p w:rsidR="005427D6" w:rsidRPr="005427D6" w:rsidRDefault="005427D6" w:rsidP="00542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культуре,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5427D6" w:rsidRPr="005427D6" w:rsidRDefault="005427D6" w:rsidP="00542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идентичности гражданина России в поликультурном многонациональном обществе на основе знакомства с ремеслами народов России,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5427D6" w:rsidRPr="005427D6" w:rsidRDefault="005427D6" w:rsidP="005427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целостной картины мира (образа мира) на основе  познания мира через осмысление духовно-психологического содержания предметного мира и его единства с миром природы,  освоения трудовых умений и навыков, осмысления технологии  процесса выполнения изделий в проектной деятельности;</w:t>
      </w:r>
    </w:p>
    <w:p w:rsidR="005427D6" w:rsidRPr="005427D6" w:rsidRDefault="005427D6" w:rsidP="00542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познавательных мотивов, инициативности, любознательности и познавательных интересов  на основе  связи  трудового и технологического образования  с жизненным опытом и системой ценностей ребенка;</w:t>
      </w:r>
    </w:p>
    <w:p w:rsidR="005427D6" w:rsidRPr="005427D6" w:rsidRDefault="005427D6" w:rsidP="005427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мотивации успеха, готовности к действиям в новых условиях и нестандартных ситуациях;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 основе овладения культурой проектной деятельности: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внутреннего плана деятельности, включающего целеполагание,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оценку: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</w:t>
      </w: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договариваться, аргументировать свою точку зрения, убеждать в правильности выбранного способа и т. д.);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места: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5427D6" w:rsidRPr="005427D6" w:rsidRDefault="005427D6" w:rsidP="005427D6">
      <w:pPr>
        <w:tabs>
          <w:tab w:val="left" w:pos="5550"/>
          <w:tab w:val="center" w:pos="7568"/>
          <w:tab w:val="left" w:pos="12015"/>
        </w:tabs>
        <w:autoSpaceDE w:val="0"/>
        <w:autoSpaceDN w:val="0"/>
        <w:adjustRightInd w:val="0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творческого потенциала личности в процессе изготовления изделий и реализации проектов.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          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 совокупности применяемых при изготовлении какой-либо продукции процессов, правил, требований, но и показывает, как использовать эти знания в разных сферах учебной деятельности.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первоначальных конструкторско-технологических знаний и умений;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- развитие знаково-символического и пространственного мышления, творческого и репродуктивного воображения;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-овладение первоначальными умениями передачи, поиска, преобразования, хранения информации, использования компьютера; поиск необходимой информации                   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обеспечивает изучение начального курса технологии через осмысление младшим школьником деятельности человека, осваивающего природу на Земле, в Воде, в Воздухе и в информационном пространстве. Освоение содержания предмета осуществляется на основе продуктивной проектной деятельности. Формирование конструкторско-технологических знаний и умений происходит в процессе работы с технологической картой.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 представлено следующими разделами: собственно содержание курса технологии в начальной школе, планируемые результаты освоения программы, тематическое планирование.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sz w:val="24"/>
          <w:szCs w:val="24"/>
          <w:lang w:eastAsia="ru-RU"/>
        </w:rPr>
        <w:t>На изучение технологии в начальной школе отводится. 33 ч - в 1 классе      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427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 соответстви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с учебным планом школы на 2018 – 2019</w:t>
      </w:r>
      <w:r w:rsidRPr="005427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уч. год на изучение данной программы выделено: 33 ч. (1 </w:t>
      </w:r>
      <w:proofErr w:type="spellStart"/>
      <w:r w:rsidRPr="005427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кл</w:t>
      </w:r>
      <w:proofErr w:type="spellEnd"/>
      <w:r w:rsidRPr="005427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.) 1 ч в неделю(33 учебные недели).</w:t>
      </w:r>
    </w:p>
    <w:p w:rsidR="005427D6" w:rsidRPr="005427D6" w:rsidRDefault="005427D6" w:rsidP="005427D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5D3C" w:rsidRDefault="00995D3C">
      <w:bookmarkStart w:id="0" w:name="_GoBack"/>
      <w:bookmarkEnd w:id="0"/>
    </w:p>
    <w:sectPr w:rsidR="009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D6"/>
    <w:rsid w:val="002517EF"/>
    <w:rsid w:val="005427D6"/>
    <w:rsid w:val="00995D3C"/>
    <w:rsid w:val="00CE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4800</Characters>
  <Application>Microsoft Office Word</Application>
  <DocSecurity>0</DocSecurity>
  <Lines>40</Lines>
  <Paragraphs>11</Paragraphs>
  <ScaleCrop>false</ScaleCrop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2</cp:revision>
  <dcterms:created xsi:type="dcterms:W3CDTF">2018-09-24T09:50:00Z</dcterms:created>
  <dcterms:modified xsi:type="dcterms:W3CDTF">2018-09-24T09:51:00Z</dcterms:modified>
</cp:coreProperties>
</file>