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16" w:rsidRDefault="00260A16" w:rsidP="002A7CE9">
      <w:pPr>
        <w:pStyle w:val="1"/>
        <w:pageBreakBefore/>
        <w:jc w:val="center"/>
        <w:rPr>
          <w:rFonts w:ascii="Times New Roman" w:hAnsi="Times New Roman" w:cs="Times New Roman"/>
          <w:sz w:val="24"/>
        </w:rPr>
      </w:pPr>
    </w:p>
    <w:p w:rsidR="00260A16" w:rsidRDefault="00260A16" w:rsidP="00260A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Аннотация к рабочей программе география , 6 класс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Программа данного курса подготовлена в соответствии с Федеральным государственным стандартом общего образования.</w:t>
      </w:r>
    </w:p>
    <w:p w:rsidR="002A7CE9" w:rsidRDefault="002A7CE9" w:rsidP="00260A16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  <w:b/>
          <w:u w:val="single"/>
        </w:rPr>
      </w:pPr>
      <w:r>
        <w:rPr>
          <w:rFonts w:ascii="Times New Roman" w:eastAsia="PragmaticaCondC" w:hAnsi="Times New Roman" w:cs="Times New Roman"/>
        </w:rPr>
        <w:t xml:space="preserve">Курс географии 6 класса продолжает пятилетний цикл изучения географии в основной школе. </w:t>
      </w:r>
    </w:p>
    <w:p w:rsidR="002A7CE9" w:rsidRDefault="002A7CE9" w:rsidP="002A7CE9">
      <w:pPr>
        <w:spacing w:line="100" w:lineRule="atLeast"/>
        <w:jc w:val="both"/>
        <w:rPr>
          <w:rFonts w:ascii="Times New Roman" w:eastAsia="PragmaticaCondC" w:hAnsi="Times New Roman" w:cs="Times New Roman"/>
          <w:b/>
          <w:u w:val="single"/>
        </w:rPr>
      </w:pPr>
      <w:r>
        <w:rPr>
          <w:rFonts w:ascii="Times New Roman" w:eastAsia="PragmaticaCondC" w:hAnsi="Times New Roman" w:cs="Times New Roman"/>
          <w:b/>
          <w:u w:val="single"/>
        </w:rPr>
        <w:t>Цели и задачи курса:</w:t>
      </w:r>
    </w:p>
    <w:p w:rsidR="002A7CE9" w:rsidRDefault="002A7CE9" w:rsidP="002A7CE9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познакомить учащихся с основными понятиями и закономерностями науки географии;</w:t>
      </w:r>
    </w:p>
    <w:p w:rsidR="002A7CE9" w:rsidRDefault="002A7CE9" w:rsidP="002A7CE9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продолжить формирование географической культуры личности и обучение географическому языку;</w:t>
      </w:r>
    </w:p>
    <w:p w:rsidR="002A7CE9" w:rsidRDefault="002A7CE9" w:rsidP="002A7CE9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продолжить формирование умений использования источников географической информации, прежде всего карты;</w:t>
      </w:r>
    </w:p>
    <w:p w:rsidR="002A7CE9" w:rsidRDefault="002A7CE9" w:rsidP="002A7CE9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формирование знаний о земных оболочках: атмосфере, гидросфере, литосфере, биосфере;</w:t>
      </w:r>
    </w:p>
    <w:p w:rsidR="002A7CE9" w:rsidRDefault="002A7CE9" w:rsidP="002A7CE9">
      <w:pPr>
        <w:numPr>
          <w:ilvl w:val="0"/>
          <w:numId w:val="2"/>
        </w:numPr>
        <w:spacing w:line="100" w:lineRule="atLeast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продолжить формирование правильного пространственного представления о природных системах Земли на разных уровнях: от локальных (местных) </w:t>
      </w:r>
      <w:proofErr w:type="gramStart"/>
      <w:r>
        <w:rPr>
          <w:rFonts w:ascii="Times New Roman" w:eastAsia="PragmaticaCondC" w:hAnsi="Times New Roman" w:cs="Times New Roman"/>
        </w:rPr>
        <w:t>до</w:t>
      </w:r>
      <w:proofErr w:type="gramEnd"/>
      <w:r>
        <w:rPr>
          <w:rFonts w:ascii="Times New Roman" w:eastAsia="PragmaticaCondC" w:hAnsi="Times New Roman" w:cs="Times New Roman"/>
        </w:rPr>
        <w:t xml:space="preserve"> глобальных.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Согласно Федеральному государственному стандарту, на изучение географии в 6 классе отводится 34 часа. 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Материал курса сгруппирован в семь разделов. Материал первого раздела — «Земля как планета» — не только сообщает учащимся основные сведения о Солнечной системе и природе небесных тел, входящих в ее состав, но и, что особенно важно, показывает, как свойства нашей планеты (размеры, форма, движение) влияют на ее природу. Материал данного раздела носит пропедевтический характер по отношению к курсам физики и астрономии.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Второй раздел — «Географическая карта» — знакомит с принципами построения географических карт, учит навыкам ориентирования на местности. При изучении первых двух разделов реализуются </w:t>
      </w:r>
      <w:proofErr w:type="spellStart"/>
      <w:r>
        <w:rPr>
          <w:rFonts w:ascii="Times New Roman" w:eastAsia="PragmaticaCondC" w:hAnsi="Times New Roman" w:cs="Times New Roman"/>
        </w:rPr>
        <w:t>межпредметные</w:t>
      </w:r>
      <w:proofErr w:type="spellEnd"/>
      <w:r>
        <w:rPr>
          <w:rFonts w:ascii="Times New Roman" w:eastAsia="PragmaticaCondC" w:hAnsi="Times New Roman" w:cs="Times New Roman"/>
        </w:rPr>
        <w:t xml:space="preserve"> связи с математикой. В частности, это происходит при изучении географических координат и масштаба.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Все последующие разделы учебника знакомят учащихся с компонентами географической оболочки нашей планеты: литосферой, атмосферой, гидросферой и биосферой. Большой объем новой информации, множество терминов и закономерностей делают эти разделы исключительно насыщенными. Большое внимание в них уделяется рассказу о месте человека в природе, о влиянии природных условий на его жизнь, а также о воздействии хозяйственной деятельности человека на природную оболочку планеты. При изучении данных разделов реализуются </w:t>
      </w:r>
      <w:proofErr w:type="spellStart"/>
      <w:r>
        <w:rPr>
          <w:rFonts w:ascii="Times New Roman" w:eastAsia="PragmaticaCondC" w:hAnsi="Times New Roman" w:cs="Times New Roman"/>
        </w:rPr>
        <w:t>межпредметные</w:t>
      </w:r>
      <w:proofErr w:type="spellEnd"/>
      <w:r>
        <w:rPr>
          <w:rFonts w:ascii="Times New Roman" w:eastAsia="PragmaticaCondC" w:hAnsi="Times New Roman" w:cs="Times New Roman"/>
        </w:rPr>
        <w:t xml:space="preserve"> связи с биологией. Одновременно содержание курса является </w:t>
      </w:r>
      <w:proofErr w:type="gramStart"/>
      <w:r>
        <w:rPr>
          <w:rFonts w:ascii="Times New Roman" w:eastAsia="PragmaticaCondC" w:hAnsi="Times New Roman" w:cs="Times New Roman"/>
        </w:rPr>
        <w:t>в некоторой степени</w:t>
      </w:r>
      <w:proofErr w:type="gramEnd"/>
      <w:r>
        <w:rPr>
          <w:rFonts w:ascii="Times New Roman" w:eastAsia="PragmaticaCondC" w:hAnsi="Times New Roman" w:cs="Times New Roman"/>
        </w:rPr>
        <w:t xml:space="preserve"> пропедевтическим для курсов физики, химии и зоологии, которые изучаются в последующих классах.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>Последний раздел — «Почва и географическая оболочка» — призван обобщить сведения, изложенные в предыдущих разделах, сформировать из них единое представление о природе Земли. Данный раздел посвящен тому, как из отдельных компонентов литосферы, атмосферы, гидросферы и биосферы составляются разнообразные и неповторимые природные комплексы.</w:t>
      </w:r>
    </w:p>
    <w:p w:rsidR="002A7CE9" w:rsidRDefault="002A7CE9" w:rsidP="002A7CE9">
      <w:pPr>
        <w:spacing w:line="100" w:lineRule="atLeast"/>
        <w:ind w:firstLine="283"/>
        <w:jc w:val="both"/>
        <w:rPr>
          <w:rFonts w:ascii="Times New Roman" w:eastAsia="PragmaticaCondC" w:hAnsi="Times New Roman" w:cs="Times New Roman"/>
        </w:rPr>
      </w:pPr>
      <w:r>
        <w:rPr>
          <w:rFonts w:ascii="Times New Roman" w:eastAsia="PragmaticaCondC" w:hAnsi="Times New Roman" w:cs="Times New Roman"/>
        </w:rPr>
        <w:t xml:space="preserve">Особую роль весь курс географии 6 класса играет в </w:t>
      </w:r>
      <w:proofErr w:type="spellStart"/>
      <w:r>
        <w:rPr>
          <w:rFonts w:ascii="Times New Roman" w:eastAsia="PragmaticaCondC" w:hAnsi="Times New Roman" w:cs="Times New Roman"/>
        </w:rPr>
        <w:t>межпредметных</w:t>
      </w:r>
      <w:proofErr w:type="spellEnd"/>
      <w:r>
        <w:rPr>
          <w:rFonts w:ascii="Times New Roman" w:eastAsia="PragmaticaCondC" w:hAnsi="Times New Roman" w:cs="Times New Roman"/>
        </w:rPr>
        <w:t xml:space="preserve"> связях с курсом основ безопасности жизнедеятельности. </w:t>
      </w:r>
      <w:proofErr w:type="gramStart"/>
      <w:r>
        <w:rPr>
          <w:rFonts w:ascii="Times New Roman" w:eastAsia="PragmaticaCondC" w:hAnsi="Times New Roman" w:cs="Times New Roman"/>
        </w:rPr>
        <w:t>Здесь рассмотрен весь круг вопросов: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(извержений вулканов, землетрясений, наводнений и т.п.), а также до глобальной безопасности жизнедеятельности человека на планете Земля в связи с изменениями среды обитания в результате его же деятельности.</w:t>
      </w:r>
      <w:proofErr w:type="gramEnd"/>
    </w:p>
    <w:p w:rsidR="002A7CE9" w:rsidRPr="002A7CE9" w:rsidRDefault="002A7CE9" w:rsidP="002A7CE9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2A7CE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 w:bidi="ar-SA"/>
        </w:rPr>
        <w:lastRenderedPageBreak/>
        <w:t xml:space="preserve">Тематическое планирование.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811"/>
        <w:gridCol w:w="2410"/>
      </w:tblGrid>
      <w:tr w:rsidR="002A7CE9" w:rsidRPr="002A7CE9" w:rsidTr="00216CE2">
        <w:trPr>
          <w:trHeight w:val="631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 xml:space="preserve">№ </w:t>
            </w:r>
            <w:proofErr w:type="gramStart"/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п</w:t>
            </w:r>
            <w:proofErr w:type="gramEnd"/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/п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Наименование разделов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Всего часов</w:t>
            </w:r>
          </w:p>
        </w:tc>
      </w:tr>
      <w:tr w:rsidR="002A7CE9" w:rsidRPr="002A7CE9" w:rsidTr="00216CE2">
        <w:trPr>
          <w:trHeight w:val="517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Земля во Вселенной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5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Географическая карта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4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Литосфера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7</w:t>
            </w:r>
          </w:p>
        </w:tc>
      </w:tr>
      <w:tr w:rsidR="002A7CE9" w:rsidRPr="002A7CE9" w:rsidTr="00216CE2">
        <w:trPr>
          <w:trHeight w:val="553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Атмосфера 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7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Гидросфера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4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Биосфера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2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Почва и географическая оболочка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4</w:t>
            </w:r>
          </w:p>
        </w:tc>
      </w:tr>
      <w:tr w:rsidR="002A7CE9" w:rsidRPr="002A7CE9" w:rsidTr="00216CE2">
        <w:trPr>
          <w:trHeight w:val="529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8 </w:t>
            </w: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Повторение  и обобщение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3</w:t>
            </w:r>
          </w:p>
        </w:tc>
      </w:tr>
      <w:tr w:rsidR="002A7CE9" w:rsidRPr="002A7CE9" w:rsidTr="00216CE2">
        <w:trPr>
          <w:trHeight w:val="70"/>
        </w:trPr>
        <w:tc>
          <w:tcPr>
            <w:tcW w:w="110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5811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Итого</w:t>
            </w:r>
          </w:p>
        </w:tc>
        <w:tc>
          <w:tcPr>
            <w:tcW w:w="2410" w:type="dxa"/>
          </w:tcPr>
          <w:p w:rsidR="002A7CE9" w:rsidRPr="002A7CE9" w:rsidRDefault="002A7CE9" w:rsidP="00260A16">
            <w:pPr>
              <w:widowControl/>
              <w:suppressAutoHyphens w:val="0"/>
              <w:spacing w:afterLines="160"/>
              <w:contextualSpacing/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</w:pPr>
            <w:r w:rsidRPr="002A7CE9">
              <w:rPr>
                <w:rFonts w:ascii="Times New Roman" w:eastAsia="Times New Roman" w:hAnsi="Times New Roman" w:cs="Times New Roman"/>
                <w:b/>
                <w:kern w:val="0"/>
                <w:lang w:eastAsia="en-US" w:bidi="ar-SA"/>
              </w:rPr>
              <w:t>34</w:t>
            </w:r>
          </w:p>
        </w:tc>
      </w:tr>
    </w:tbl>
    <w:p w:rsidR="002A7CE9" w:rsidRPr="002A7CE9" w:rsidRDefault="002A7CE9" w:rsidP="002A7CE9">
      <w:pPr>
        <w:widowControl/>
        <w:suppressAutoHyphens w:val="0"/>
        <w:spacing w:after="160" w:line="360" w:lineRule="auto"/>
        <w:ind w:right="-30"/>
        <w:rPr>
          <w:rFonts w:ascii="Times New Roman" w:eastAsia="Times New Roman" w:hAnsi="Times New Roman" w:cs="Times New Roman"/>
          <w:b/>
          <w:kern w:val="0"/>
          <w:u w:val="single"/>
          <w:lang w:eastAsia="en-US" w:bidi="ar-SA"/>
        </w:rPr>
      </w:pPr>
      <w:r w:rsidRPr="002A7C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 w:bidi="ar-SA"/>
        </w:rPr>
        <w:br/>
      </w:r>
    </w:p>
    <w:p w:rsidR="00756754" w:rsidRDefault="00756754">
      <w:bookmarkStart w:id="0" w:name="_GoBack"/>
      <w:bookmarkEnd w:id="0"/>
    </w:p>
    <w:sectPr w:rsidR="00756754" w:rsidSect="00B7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ondC">
    <w:altName w:val="MS Mincho"/>
    <w:charset w:val="80"/>
    <w:family w:val="decorative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EEE"/>
    <w:rsid w:val="00260A16"/>
    <w:rsid w:val="002A7CE9"/>
    <w:rsid w:val="00756754"/>
    <w:rsid w:val="00B73D4E"/>
    <w:rsid w:val="00EC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E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A7CE9"/>
    <w:pPr>
      <w:keepNext/>
      <w:tabs>
        <w:tab w:val="num" w:pos="0"/>
      </w:tabs>
      <w:ind w:left="432" w:hanging="432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CE9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  <w:style w:type="paragraph" w:styleId="a3">
    <w:name w:val="Normal (Web)"/>
    <w:basedOn w:val="a"/>
    <w:uiPriority w:val="99"/>
    <w:semiHidden/>
    <w:unhideWhenUsed/>
    <w:rsid w:val="00260A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E9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2A7CE9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CE9"/>
    <w:rPr>
      <w:rFonts w:ascii="Liberation Serif" w:eastAsia="DejaVu Sans" w:hAnsi="Liberation Serif" w:cs="DejaVu Sans"/>
      <w:b/>
      <w:bCs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Company>Home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4</cp:revision>
  <dcterms:created xsi:type="dcterms:W3CDTF">2018-09-24T18:20:00Z</dcterms:created>
  <dcterms:modified xsi:type="dcterms:W3CDTF">2018-09-25T07:22:00Z</dcterms:modified>
</cp:coreProperties>
</file>